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F" w:rsidRDefault="006620AF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1D542E" w:rsidRDefault="001F6676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1D542E">
        <w:rPr>
          <w:rFonts w:ascii="Times New Roman" w:hAnsi="Times New Roman" w:cs="Times New Roman"/>
          <w:sz w:val="24"/>
          <w:szCs w:val="24"/>
        </w:rPr>
        <w:t xml:space="preserve"> </w:t>
      </w:r>
      <w:r w:rsidR="00B106A4" w:rsidRPr="001D542E">
        <w:rPr>
          <w:rFonts w:ascii="Times New Roman" w:hAnsi="Times New Roman" w:cs="Times New Roman"/>
          <w:sz w:val="24"/>
          <w:szCs w:val="24"/>
        </w:rPr>
        <w:t>ALLEGATO</w:t>
      </w:r>
      <w:r w:rsidR="00B106A4" w:rsidRPr="001D54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1D542E">
        <w:rPr>
          <w:rFonts w:ascii="Times New Roman" w:hAnsi="Times New Roman" w:cs="Times New Roman"/>
          <w:sz w:val="24"/>
          <w:szCs w:val="24"/>
        </w:rPr>
        <w:t>2</w:t>
      </w:r>
    </w:p>
    <w:p w:rsidR="00B106A4" w:rsidRPr="001D542E" w:rsidRDefault="00B106A4" w:rsidP="00B106A4">
      <w:pPr>
        <w:ind w:right="134"/>
        <w:rPr>
          <w:b/>
          <w:sz w:val="22"/>
          <w:szCs w:val="22"/>
        </w:rPr>
      </w:pPr>
    </w:p>
    <w:p w:rsidR="0072765E" w:rsidRPr="00197385" w:rsidRDefault="00AF3D99" w:rsidP="0072765E">
      <w:pPr>
        <w:jc w:val="both"/>
        <w:rPr>
          <w:color w:val="212529"/>
          <w:shd w:val="clear" w:color="auto" w:fill="FFFFFF"/>
        </w:rPr>
      </w:pPr>
      <w:r w:rsidRPr="001D542E">
        <w:rPr>
          <w:color w:val="1E2228"/>
          <w:sz w:val="22"/>
          <w:szCs w:val="22"/>
        </w:rPr>
        <w:t xml:space="preserve">Progetto </w:t>
      </w:r>
      <w:r w:rsidR="0072765E" w:rsidRPr="00197385">
        <w:rPr>
          <w:color w:val="212529"/>
          <w:shd w:val="clear" w:color="auto" w:fill="FFFFFF"/>
        </w:rPr>
        <w:t>Competenze STEM e multilinguistiche nelle scuole statali (D.M. 65/2023)</w:t>
      </w:r>
    </w:p>
    <w:p w:rsidR="0072765E" w:rsidRPr="00197385" w:rsidRDefault="0072765E" w:rsidP="0072765E">
      <w:pPr>
        <w:jc w:val="both"/>
      </w:pPr>
      <w:r w:rsidRPr="00197385">
        <w:t>PNRR Missione 4 – Istruzione e Ricerca – Componente 1 – Potenziamento dell’offerta dei servizi di istruzione: dagli asili nido alle Università – Investimento 3.1 “Nuove competenze e nuovi linguaggi</w:t>
      </w:r>
      <w:r w:rsidRPr="00197385">
        <w:rPr>
          <w:bCs/>
        </w:rPr>
        <w:t>”</w:t>
      </w:r>
      <w:r w:rsidRPr="00197385">
        <w:t>, Azioni di potenziamento delle competenze STEM e multilinguistiche (D.M. 65/2023)</w:t>
      </w:r>
    </w:p>
    <w:p w:rsidR="0072765E" w:rsidRPr="00197385" w:rsidRDefault="0072765E" w:rsidP="0072765E">
      <w:pPr>
        <w:rPr>
          <w:sz w:val="22"/>
          <w:szCs w:val="22"/>
        </w:rPr>
      </w:pPr>
    </w:p>
    <w:p w:rsidR="0072765E" w:rsidRPr="006F1507" w:rsidRDefault="0072765E" w:rsidP="0072765E">
      <w:pPr>
        <w:rPr>
          <w:b/>
        </w:rPr>
      </w:pPr>
      <w:r w:rsidRPr="00197385">
        <w:t xml:space="preserve">Progetto </w:t>
      </w:r>
      <w:r w:rsidRPr="006F1507">
        <w:rPr>
          <w:b/>
          <w:color w:val="212529"/>
          <w:shd w:val="clear" w:color="auto" w:fill="FFFFFF"/>
        </w:rPr>
        <w:t>M4C1I3.1-2023-1143-P-</w:t>
      </w:r>
      <w:r w:rsidRPr="006F1507">
        <w:rPr>
          <w:b/>
        </w:rPr>
        <w:t xml:space="preserve">28525 </w:t>
      </w:r>
      <w:r w:rsidR="00870004">
        <w:rPr>
          <w:b/>
        </w:rPr>
        <w:t xml:space="preserve"> </w:t>
      </w:r>
      <w:r w:rsidRPr="006F1507">
        <w:rPr>
          <w:b/>
        </w:rPr>
        <w:t>WE STEAM</w:t>
      </w:r>
    </w:p>
    <w:p w:rsidR="0072765E" w:rsidRDefault="0072765E" w:rsidP="0072765E">
      <w:pPr>
        <w:ind w:right="-149"/>
        <w:jc w:val="both"/>
      </w:pPr>
      <w:r w:rsidRPr="00197385">
        <w:t xml:space="preserve">CUP: </w:t>
      </w:r>
      <w:r w:rsidRPr="006F1507">
        <w:rPr>
          <w:b/>
        </w:rPr>
        <w:t>G74D23003260006</w:t>
      </w:r>
    </w:p>
    <w:p w:rsidR="0072765E" w:rsidRDefault="0072765E" w:rsidP="0072765E">
      <w:pPr>
        <w:ind w:right="-149"/>
        <w:jc w:val="both"/>
      </w:pPr>
    </w:p>
    <w:p w:rsidR="00142199" w:rsidRDefault="003C0234" w:rsidP="0072765E">
      <w:pPr>
        <w:ind w:right="-149"/>
        <w:jc w:val="both"/>
        <w:rPr>
          <w:rFonts w:eastAsiaTheme="minorEastAsia"/>
          <w:b/>
          <w:bCs/>
        </w:rPr>
      </w:pPr>
      <w:r w:rsidRPr="001D542E">
        <w:rPr>
          <w:rFonts w:eastAsiaTheme="minorEastAsia"/>
          <w:b/>
          <w:bCs/>
        </w:rPr>
        <w:t>Dichiarazione titoli posseduti da allegare all’istanza di partecipazione per il reclutamento</w:t>
      </w:r>
      <w:r w:rsidR="00142199">
        <w:rPr>
          <w:rFonts w:eastAsiaTheme="minorEastAsia"/>
          <w:b/>
          <w:bCs/>
        </w:rPr>
        <w:t xml:space="preserve"> di:</w:t>
      </w:r>
    </w:p>
    <w:p w:rsidR="00142199" w:rsidRDefault="00142199" w:rsidP="0072765E">
      <w:pPr>
        <w:ind w:right="-149"/>
        <w:jc w:val="both"/>
        <w:rPr>
          <w:rFonts w:eastAsiaTheme="minorEastAsia"/>
          <w:b/>
          <w:bCs/>
        </w:rPr>
      </w:pPr>
    </w:p>
    <w:p w:rsidR="00142199" w:rsidRDefault="00142199" w:rsidP="00142199">
      <w:pPr>
        <w:ind w:left="1701" w:right="234" w:hanging="1667"/>
        <w:jc w:val="both"/>
        <w:rPr>
          <w:b/>
          <w:sz w:val="22"/>
          <w:szCs w:val="22"/>
        </w:rPr>
      </w:pPr>
      <w:r>
        <w:rPr>
          <w:rFonts w:eastAsiaTheme="minorEastAsia"/>
          <w:b/>
          <w:bCs/>
        </w:rPr>
        <w:t>□</w:t>
      </w:r>
      <w:r w:rsidR="003C0234" w:rsidRPr="001D542E">
        <w:rPr>
          <w:rFonts w:eastAsiaTheme="minorEastAsia"/>
          <w:b/>
          <w:bCs/>
        </w:rPr>
        <w:t xml:space="preserve"> FIGURA A </w:t>
      </w:r>
      <w:r w:rsidR="00A648F2">
        <w:rPr>
          <w:rFonts w:eastAsiaTheme="minorEastAsia"/>
          <w:b/>
          <w:bCs/>
        </w:rPr>
        <w:t>–</w:t>
      </w:r>
      <w:r w:rsidR="003C0234" w:rsidRPr="001D542E">
        <w:rPr>
          <w:rFonts w:eastAsiaTheme="minorEastAsia"/>
          <w:b/>
          <w:bCs/>
        </w:rPr>
        <w:t xml:space="preserve"> </w:t>
      </w:r>
      <w:r w:rsidR="00A648F2">
        <w:rPr>
          <w:rFonts w:eastAsiaTheme="minorEastAsia"/>
          <w:b/>
          <w:bCs/>
        </w:rPr>
        <w:t>Assistente amministrativo</w:t>
      </w:r>
    </w:p>
    <w:p w:rsidR="003C0234" w:rsidRDefault="003C0234" w:rsidP="00142199">
      <w:pPr>
        <w:ind w:left="1701" w:right="-149" w:hanging="1667"/>
        <w:jc w:val="both"/>
        <w:rPr>
          <w:rFonts w:eastAsiaTheme="minorEastAsia"/>
          <w:b/>
          <w:bCs/>
        </w:rPr>
      </w:pPr>
    </w:p>
    <w:p w:rsidR="00142199" w:rsidRPr="001259DC" w:rsidRDefault="00142199" w:rsidP="00142199">
      <w:pPr>
        <w:ind w:left="1701" w:right="-149" w:hanging="16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□</w:t>
      </w:r>
      <w:r w:rsidRPr="001D542E">
        <w:rPr>
          <w:rFonts w:eastAsiaTheme="minorEastAsia"/>
          <w:b/>
          <w:bCs/>
        </w:rPr>
        <w:t xml:space="preserve"> FIGURA </w:t>
      </w:r>
      <w:r>
        <w:rPr>
          <w:rFonts w:eastAsiaTheme="minorEastAsia"/>
          <w:b/>
          <w:bCs/>
        </w:rPr>
        <w:t>B</w:t>
      </w:r>
      <w:r w:rsidRPr="001D542E">
        <w:rPr>
          <w:rFonts w:eastAsiaTheme="minorEastAsia"/>
          <w:b/>
          <w:bCs/>
        </w:rPr>
        <w:t xml:space="preserve"> </w:t>
      </w:r>
      <w:r w:rsidR="00A648F2">
        <w:rPr>
          <w:rFonts w:eastAsiaTheme="minorEastAsia"/>
          <w:b/>
          <w:bCs/>
        </w:rPr>
        <w:t>–</w:t>
      </w:r>
      <w:r w:rsidRPr="001D542E">
        <w:rPr>
          <w:rFonts w:eastAsiaTheme="minorEastAsia"/>
          <w:b/>
          <w:bCs/>
        </w:rPr>
        <w:t xml:space="preserve"> </w:t>
      </w:r>
      <w:r w:rsidR="00A648F2">
        <w:rPr>
          <w:b/>
          <w:sz w:val="22"/>
          <w:szCs w:val="22"/>
        </w:rPr>
        <w:t>Assistente tecnico</w:t>
      </w:r>
    </w:p>
    <w:p w:rsidR="00A648F2" w:rsidRDefault="00A648F2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</w:p>
    <w:p w:rsidR="001259DC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La/Il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sottoscritt</w:t>
      </w:r>
      <w:r w:rsidR="001259DC">
        <w:rPr>
          <w:rFonts w:eastAsiaTheme="minorEastAsia"/>
        </w:rPr>
        <w:t>a/</w:t>
      </w:r>
      <w:r w:rsidRPr="001D542E">
        <w:rPr>
          <w:rFonts w:eastAsiaTheme="minorEastAsia"/>
        </w:rPr>
        <w:t>o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nata/o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a</w:t>
      </w:r>
      <w:r w:rsidRPr="001D542E">
        <w:rPr>
          <w:rFonts w:eastAsiaTheme="minorEastAsia"/>
          <w:u w:val="single" w:color="000000"/>
        </w:rPr>
        <w:tab/>
      </w:r>
      <w:r w:rsidR="001259DC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</w:rPr>
        <w:t xml:space="preserve">(Pr.    </w:t>
      </w:r>
      <w:r w:rsidR="00BF3570" w:rsidRPr="001D542E">
        <w:rPr>
          <w:rFonts w:eastAsiaTheme="minorEastAsia"/>
        </w:rPr>
        <w:t xml:space="preserve"> </w:t>
      </w:r>
      <w:r w:rsidRPr="001D542E">
        <w:rPr>
          <w:rFonts w:eastAsiaTheme="minorEastAsia"/>
        </w:rPr>
        <w:t xml:space="preserve">  ) </w:t>
      </w:r>
    </w:p>
    <w:p w:rsidR="003C0234" w:rsidRPr="001D542E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il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residente nel</w:t>
      </w:r>
      <w:r w:rsidRPr="001D542E">
        <w:rPr>
          <w:rFonts w:eastAsiaTheme="minorEastAsia"/>
          <w:spacing w:val="-7"/>
        </w:rPr>
        <w:t xml:space="preserve"> </w:t>
      </w:r>
      <w:r w:rsidRPr="001D542E">
        <w:rPr>
          <w:rFonts w:eastAsiaTheme="minorEastAsia"/>
        </w:rPr>
        <w:t>comune</w:t>
      </w:r>
      <w:r w:rsidRPr="001D542E">
        <w:rPr>
          <w:rFonts w:eastAsiaTheme="minorEastAsia"/>
          <w:spacing w:val="-3"/>
        </w:rPr>
        <w:t xml:space="preserve"> </w:t>
      </w:r>
      <w:r w:rsidRPr="001D542E">
        <w:rPr>
          <w:rFonts w:eastAsiaTheme="minorEastAsia"/>
        </w:rPr>
        <w:t>di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="001259DC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</w:rPr>
        <w:t xml:space="preserve">(Pr.      </w:t>
      </w:r>
      <w:r w:rsidRPr="001D542E">
        <w:rPr>
          <w:rFonts w:eastAsiaTheme="minorEastAsia"/>
          <w:spacing w:val="37"/>
        </w:rPr>
        <w:t xml:space="preserve"> </w:t>
      </w:r>
      <w:r w:rsidRPr="001D542E">
        <w:rPr>
          <w:rFonts w:eastAsiaTheme="minorEastAsia"/>
        </w:rPr>
        <w:t>)</w:t>
      </w:r>
    </w:p>
    <w:p w:rsidR="001259DC" w:rsidRDefault="003C0234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Via/Piazza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n. civ.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CAP</w:t>
      </w:r>
      <w:r w:rsidRPr="001D542E">
        <w:rPr>
          <w:rFonts w:eastAsiaTheme="minorEastAsia"/>
          <w:spacing w:val="1"/>
        </w:rPr>
        <w:t xml:space="preserve">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 </w:t>
      </w:r>
    </w:p>
    <w:p w:rsidR="001259DC" w:rsidRDefault="001259DC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</w:p>
    <w:p w:rsidR="003C0234" w:rsidRPr="001D542E" w:rsidRDefault="003C0234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ai  sensi  del D.P.R. 28.12.2000, n.445 (Testo unico delle disposizioni legislative e  regolamentari</w:t>
      </w:r>
      <w:r w:rsidRPr="001D542E">
        <w:rPr>
          <w:rFonts w:eastAsiaTheme="minorEastAsia"/>
          <w:spacing w:val="12"/>
        </w:rPr>
        <w:t xml:space="preserve"> </w:t>
      </w:r>
      <w:r w:rsidRPr="001D542E">
        <w:rPr>
          <w:rFonts w:eastAsiaTheme="minorEastAsia"/>
        </w:rPr>
        <w:t>in materia di documentazione amministrativa), consapevole delle responsabilità civili e penali cui va incontro in caso di dichiarazioni non corrispondenti al vero, sotto la propria</w:t>
      </w:r>
      <w:r w:rsidR="00FA24DE" w:rsidRPr="001D542E">
        <w:rPr>
          <w:rFonts w:eastAsiaTheme="minorEastAsia"/>
        </w:rPr>
        <w:t xml:space="preserve"> </w:t>
      </w:r>
      <w:r w:rsidRPr="001D542E">
        <w:rPr>
          <w:rFonts w:eastAsiaTheme="minorEastAsia"/>
          <w:spacing w:val="-34"/>
        </w:rPr>
        <w:t xml:space="preserve"> </w:t>
      </w:r>
      <w:r w:rsidRPr="001D542E">
        <w:rPr>
          <w:rFonts w:eastAsiaTheme="minorEastAsia"/>
        </w:rPr>
        <w:t>responsabilità</w:t>
      </w:r>
    </w:p>
    <w:p w:rsidR="003C0234" w:rsidRDefault="003C0234" w:rsidP="002A2C4E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 w:rsidRPr="001D542E">
        <w:rPr>
          <w:rFonts w:eastAsiaTheme="minorEastAsia"/>
          <w:b/>
          <w:bCs/>
        </w:rPr>
        <w:t>DICHIARA</w:t>
      </w:r>
    </w:p>
    <w:p w:rsidR="00A648F2" w:rsidRPr="001D542E" w:rsidRDefault="00A648F2" w:rsidP="002A2C4E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</w:p>
    <w:p w:rsidR="007F4995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di seguito i titoli, le esperienze professionali e di servizio relativi al profilo per il quale chiede la partecipazione:</w:t>
      </w:r>
    </w:p>
    <w:p w:rsidR="0072765E" w:rsidRPr="007527D9" w:rsidRDefault="0072765E" w:rsidP="0072765E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701"/>
        <w:gridCol w:w="1843"/>
        <w:gridCol w:w="1559"/>
      </w:tblGrid>
      <w:tr w:rsidR="0072765E" w:rsidRPr="007527D9" w:rsidTr="00C01EC7">
        <w:trPr>
          <w:trHeight w:val="871"/>
        </w:trPr>
        <w:tc>
          <w:tcPr>
            <w:tcW w:w="9781" w:type="dxa"/>
            <w:gridSpan w:val="4"/>
          </w:tcPr>
          <w:p w:rsidR="0072765E" w:rsidRPr="0033431B" w:rsidRDefault="0072765E" w:rsidP="0072765E">
            <w:pPr>
              <w:pStyle w:val="TableParagraph"/>
              <w:kinsoku w:val="0"/>
              <w:overflowPunct w:val="0"/>
              <w:ind w:right="2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31B"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:rsidR="0072765E" w:rsidRDefault="001259DC" w:rsidP="0072765E">
            <w:pPr>
              <w:ind w:left="1452" w:right="234" w:hanging="1418"/>
              <w:jc w:val="both"/>
              <w:rPr>
                <w:rFonts w:eastAsiaTheme="minorEastAsia"/>
                <w:b/>
                <w:bCs/>
              </w:rPr>
            </w:pPr>
            <w:r w:rsidRPr="001259DC">
              <w:rPr>
                <w:rFonts w:eastAsiaTheme="minorEastAsia"/>
                <w:b/>
                <w:bCs/>
                <w:sz w:val="28"/>
                <w:szCs w:val="28"/>
              </w:rPr>
              <w:t>□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72765E">
              <w:rPr>
                <w:b/>
                <w:sz w:val="22"/>
                <w:szCs w:val="22"/>
              </w:rPr>
              <w:t xml:space="preserve">FIGURA A - </w:t>
            </w:r>
            <w:r w:rsidR="00A648F2">
              <w:rPr>
                <w:rFonts w:eastAsiaTheme="minorEastAsia"/>
                <w:b/>
                <w:bCs/>
              </w:rPr>
              <w:t>Assistente amministrativo</w:t>
            </w:r>
          </w:p>
          <w:p w:rsidR="0072765E" w:rsidRPr="007527D9" w:rsidRDefault="0072765E" w:rsidP="006A56A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2765E" w:rsidRPr="007527D9" w:rsidTr="002F3483">
        <w:trPr>
          <w:trHeight w:val="1136"/>
        </w:trPr>
        <w:tc>
          <w:tcPr>
            <w:tcW w:w="4678" w:type="dxa"/>
            <w:shd w:val="clear" w:color="auto" w:fill="FFFFFF" w:themeFill="background1"/>
            <w:vAlign w:val="center"/>
          </w:tcPr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2765E" w:rsidRPr="001D542E" w:rsidRDefault="0072765E" w:rsidP="0072765E">
            <w:pPr>
              <w:pStyle w:val="TableParagraph"/>
              <w:kinsoku w:val="0"/>
              <w:overflowPunct w:val="0"/>
              <w:spacing w:before="45"/>
              <w:ind w:right="-9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Compilare a cura</w:t>
            </w:r>
          </w:p>
          <w:p w:rsidR="0072765E" w:rsidRPr="001D542E" w:rsidRDefault="0072765E" w:rsidP="0072765E">
            <w:pPr>
              <w:pStyle w:val="TableParagraph"/>
              <w:kinsoku w:val="0"/>
              <w:overflowPunct w:val="0"/>
              <w:spacing w:before="45"/>
              <w:ind w:right="-428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d</w:t>
            </w: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candidato</w:t>
            </w:r>
          </w:p>
        </w:tc>
        <w:tc>
          <w:tcPr>
            <w:tcW w:w="1559" w:type="dxa"/>
            <w:shd w:val="clear" w:color="auto" w:fill="FFFFFF" w:themeFill="background1"/>
          </w:tcPr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Compilare a cura</w:t>
            </w:r>
          </w:p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</w:t>
            </w: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della commi</w:t>
            </w:r>
            <w:r w:rsidR="0014219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ssione</w:t>
            </w: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1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</w:pPr>
            <w:r w:rsidRPr="002F3483">
              <w:lastRenderedPageBreak/>
              <w:t>Laurea Triennale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7" w:lineRule="exact"/>
              <w:ind w:right="33"/>
            </w:pPr>
            <w:r w:rsidRPr="002F3483">
              <w:t>fino a 100 ….…………….. 3 punti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33"/>
            </w:pPr>
            <w:r w:rsidRPr="002F3483">
              <w:t>da 101 a 110.……………..  4 punti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3"/>
            </w:pPr>
            <w:r w:rsidRPr="002F3483">
              <w:t>la lode è valutata 1 punto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10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F3483">
              <w:t>(si valuta un solo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F3483">
              <w:t>titolo)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4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</w:pPr>
            <w:r w:rsidRPr="002F3483">
              <w:t>Laurea specialistica o vecchio ordinamento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67" w:lineRule="exact"/>
              <w:ind w:right="33"/>
            </w:pPr>
            <w:r w:rsidRPr="002F3483">
              <w:t>fino a 100 ……….……….. 8 punti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33"/>
            </w:pPr>
            <w:r w:rsidRPr="002F3483">
              <w:t xml:space="preserve">da 101 a 110 ……………... 9 punti </w:t>
            </w:r>
          </w:p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3"/>
            </w:pPr>
            <w:r w:rsidRPr="002F3483">
              <w:t>la lode è valutata 1 punto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right="33"/>
            </w:pPr>
            <w:r w:rsidRPr="002F3483">
              <w:t>Corso di specializzazione post laurea e dottorati di ricerca (2 punti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</w:pPr>
            <w:r w:rsidRPr="002F3483">
              <w:t>Diploma di istruzione secondaria superiore (non valutato se in possesso del titolo superiore)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2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2F3483" w:rsidP="002F3483">
            <w:pPr>
              <w:widowControl w:val="0"/>
              <w:tabs>
                <w:tab w:val="left" w:pos="879"/>
                <w:tab w:val="left" w:pos="1944"/>
                <w:tab w:val="left" w:pos="2448"/>
                <w:tab w:val="left" w:pos="3403"/>
                <w:tab w:val="left" w:pos="4163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right="110"/>
            </w:pPr>
            <w:r w:rsidRPr="002F3483">
              <w:t>Altro</w:t>
            </w:r>
            <w:r w:rsidRPr="002F3483">
              <w:tab/>
              <w:t>diploma</w:t>
            </w:r>
            <w:r w:rsidRPr="002F3483">
              <w:tab/>
              <w:t>di</w:t>
            </w:r>
            <w:r w:rsidRPr="002F3483">
              <w:tab/>
              <w:t>laurea,</w:t>
            </w:r>
            <w:r w:rsidRPr="002F3483">
              <w:tab/>
              <w:t>corsi di perfezionamento di durata non inferiore ad</w:t>
            </w:r>
            <w:r w:rsidRPr="002F3483">
              <w:rPr>
                <w:spacing w:val="40"/>
              </w:rPr>
              <w:t xml:space="preserve"> </w:t>
            </w:r>
            <w:r w:rsidRPr="002F3483">
              <w:t>un anno e master universitari di 1° e 2° livello nei settori di appartenenza (1 punto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5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 punti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right="33"/>
            </w:pPr>
            <w:r w:rsidRPr="002F3483">
              <w:rPr>
                <w:b/>
                <w:bCs/>
              </w:rPr>
              <w:t>Titoli Didattici/Culturali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</w:pPr>
            <w:r w:rsidRPr="002F3483">
              <w:t xml:space="preserve">Certificazioni Informatiche ECDL, IC3 e </w:t>
            </w:r>
            <w:proofErr w:type="spellStart"/>
            <w:r w:rsidRPr="002F3483">
              <w:t>Eipass</w:t>
            </w:r>
            <w:proofErr w:type="spellEnd"/>
            <w:r w:rsidRPr="002F3483">
              <w:t xml:space="preserve"> (1 punto per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right="33"/>
            </w:pPr>
            <w:r w:rsidRPr="002F3483">
              <w:rPr>
                <w:b/>
                <w:bCs/>
              </w:rPr>
              <w:t>Titoli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CA4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CA4F29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6"/>
            </w:pPr>
            <w:r w:rsidRPr="007A0151">
              <w:t>Pregresse esperienze, nell’ambito dei progetti PON e PNRR (2  punt</w:t>
            </w:r>
            <w:r>
              <w:t>i</w:t>
            </w:r>
            <w:r w:rsidRPr="007A0151">
              <w:t xml:space="preserve"> per esperienza)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</w:pPr>
            <w:r w:rsidRPr="002F3483">
              <w:t>Anzianità di servizio (1 punto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483" w:rsidRPr="002F3483" w:rsidTr="002F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6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483" w:rsidRPr="002F3483" w:rsidRDefault="002F3483" w:rsidP="002F34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33"/>
            </w:pPr>
            <w:r w:rsidRPr="002F3483">
              <w:rPr>
                <w:b/>
                <w:bCs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151C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5"/>
              <w:jc w:val="center"/>
            </w:pPr>
            <w:proofErr w:type="spellStart"/>
            <w:r w:rsidRPr="002F3483">
              <w:rPr>
                <w:b/>
                <w:bCs/>
              </w:rPr>
              <w:t>Max</w:t>
            </w:r>
            <w:proofErr w:type="spellEnd"/>
            <w:r w:rsidRPr="002F3483">
              <w:rPr>
                <w:b/>
                <w:bCs/>
              </w:rPr>
              <w:t xml:space="preserve"> punti 4</w:t>
            </w:r>
            <w:r w:rsidR="00151CF0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3483" w:rsidRPr="002F3483" w:rsidRDefault="002F3483" w:rsidP="002F3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F3483" w:rsidRPr="002F3483" w:rsidRDefault="002F3483" w:rsidP="002F3483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</w:pPr>
    </w:p>
    <w:p w:rsidR="002F3483" w:rsidRDefault="002F3483" w:rsidP="00D57CD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  <w:rPr>
          <w:rFonts w:eastAsiaTheme="minorEastAsia"/>
        </w:rPr>
      </w:pPr>
    </w:p>
    <w:p w:rsidR="00C01EC7" w:rsidRPr="007527D9" w:rsidRDefault="00C01EC7" w:rsidP="00C01EC7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701"/>
        <w:gridCol w:w="1843"/>
        <w:gridCol w:w="1559"/>
      </w:tblGrid>
      <w:tr w:rsidR="00C01EC7" w:rsidRPr="007527D9" w:rsidTr="00C01EC7">
        <w:trPr>
          <w:trHeight w:val="825"/>
        </w:trPr>
        <w:tc>
          <w:tcPr>
            <w:tcW w:w="9781" w:type="dxa"/>
            <w:gridSpan w:val="4"/>
          </w:tcPr>
          <w:p w:rsidR="00C01EC7" w:rsidRPr="0033431B" w:rsidRDefault="00C01EC7" w:rsidP="003F4EB9">
            <w:pPr>
              <w:pStyle w:val="TableParagraph"/>
              <w:kinsoku w:val="0"/>
              <w:overflowPunct w:val="0"/>
              <w:ind w:right="2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31B"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:rsidR="00C01EC7" w:rsidRPr="007527D9" w:rsidRDefault="00C01EC7" w:rsidP="00C01EC7">
            <w:pPr>
              <w:rPr>
                <w:b/>
                <w:color w:val="000000"/>
                <w:sz w:val="16"/>
                <w:szCs w:val="16"/>
              </w:rPr>
            </w:pPr>
            <w:r w:rsidRPr="001259DC">
              <w:rPr>
                <w:rFonts w:eastAsiaTheme="minorEastAsia"/>
                <w:b/>
                <w:bCs/>
                <w:sz w:val="28"/>
                <w:szCs w:val="28"/>
              </w:rPr>
              <w:t>□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b/>
                <w:sz w:val="22"/>
                <w:szCs w:val="22"/>
              </w:rPr>
              <w:t>FIGURA B</w:t>
            </w:r>
            <w:r w:rsidRPr="000A7DA7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Assistente tecnico</w:t>
            </w:r>
            <w:r w:rsidRPr="007527D9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C01EC7" w:rsidRPr="007527D9" w:rsidTr="003F4EB9">
        <w:trPr>
          <w:trHeight w:val="1136"/>
        </w:trPr>
        <w:tc>
          <w:tcPr>
            <w:tcW w:w="4678" w:type="dxa"/>
            <w:shd w:val="clear" w:color="auto" w:fill="FFFFFF" w:themeFill="background1"/>
            <w:vAlign w:val="center"/>
          </w:tcPr>
          <w:p w:rsidR="00C01EC7" w:rsidRPr="00CA4F29" w:rsidRDefault="00C01EC7" w:rsidP="003F4EB9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CA4F2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1EC7" w:rsidRPr="00CA4F29" w:rsidRDefault="00C01EC7" w:rsidP="003F4EB9">
            <w:pPr>
              <w:pStyle w:val="TableParagraph"/>
              <w:kinsoku w:val="0"/>
              <w:overflowPunct w:val="0"/>
              <w:spacing w:before="45"/>
              <w:ind w:right="-9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CA4F2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01EC7" w:rsidRPr="00CA4F29" w:rsidRDefault="00C01EC7" w:rsidP="003F4EB9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CA4F2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Compilare a cura</w:t>
            </w:r>
          </w:p>
          <w:p w:rsidR="00C01EC7" w:rsidRPr="00CA4F29" w:rsidRDefault="00C01EC7" w:rsidP="003F4EB9">
            <w:pPr>
              <w:pStyle w:val="TableParagraph"/>
              <w:kinsoku w:val="0"/>
              <w:overflowPunct w:val="0"/>
              <w:spacing w:before="45"/>
              <w:ind w:right="-428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CA4F2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del candidato</w:t>
            </w:r>
          </w:p>
        </w:tc>
        <w:tc>
          <w:tcPr>
            <w:tcW w:w="1559" w:type="dxa"/>
            <w:shd w:val="clear" w:color="auto" w:fill="FFFFFF" w:themeFill="background1"/>
          </w:tcPr>
          <w:p w:rsidR="00C01EC7" w:rsidRPr="00CA4F29" w:rsidRDefault="00C01EC7" w:rsidP="003F4EB9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CA4F2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Compilare a cura</w:t>
            </w:r>
          </w:p>
          <w:p w:rsidR="00C01EC7" w:rsidRPr="00CA4F29" w:rsidRDefault="00C01EC7" w:rsidP="003F4EB9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CA4F2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della commissione</w:t>
            </w: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1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</w:pPr>
            <w:r w:rsidRPr="002F3483">
              <w:lastRenderedPageBreak/>
              <w:t>Laurea Triennale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7" w:lineRule="exact"/>
              <w:ind w:right="33"/>
            </w:pPr>
            <w:r w:rsidRPr="002F3483">
              <w:t>fino a 100 ….…………….. 3 punti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33"/>
            </w:pPr>
            <w:r w:rsidRPr="002F3483">
              <w:t>da 101 a 110.……………..  4 punti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3"/>
            </w:pPr>
            <w:r w:rsidRPr="002F3483">
              <w:t>la lode è valutata 1 punto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10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F3483">
              <w:t>(si valuta un solo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F3483">
              <w:t>titolo)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4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</w:pPr>
            <w:r w:rsidRPr="002F3483">
              <w:t>Laurea specialistica o vecchio ordinamento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67" w:lineRule="exact"/>
              <w:ind w:right="33"/>
            </w:pPr>
            <w:r w:rsidRPr="002F3483">
              <w:t>fino a 100 ……….……….. 8 punti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33"/>
            </w:pPr>
            <w:r w:rsidRPr="002F3483">
              <w:t xml:space="preserve">da 101 a 110 ……………... 9 punti </w:t>
            </w:r>
          </w:p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3"/>
            </w:pPr>
            <w:r w:rsidRPr="002F3483">
              <w:t>la lode è valutata 1 punto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right="33"/>
            </w:pPr>
            <w:r w:rsidRPr="002F3483">
              <w:t>Corso di specializzazione post laurea e dottorati di ricerca (2 punti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</w:pPr>
            <w:r w:rsidRPr="002F3483">
              <w:t>Diploma di istruzione secondaria superiore (non valutato se in possesso del titolo superiore)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2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2F3483" w:rsidRDefault="00C01EC7" w:rsidP="003F4EB9">
            <w:pPr>
              <w:widowControl w:val="0"/>
              <w:tabs>
                <w:tab w:val="left" w:pos="879"/>
                <w:tab w:val="left" w:pos="1944"/>
                <w:tab w:val="left" w:pos="2448"/>
                <w:tab w:val="left" w:pos="3403"/>
                <w:tab w:val="left" w:pos="4163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right="110"/>
            </w:pPr>
            <w:r w:rsidRPr="002F3483">
              <w:t>Altro</w:t>
            </w:r>
            <w:r w:rsidRPr="002F3483">
              <w:tab/>
              <w:t>diploma</w:t>
            </w:r>
            <w:r w:rsidRPr="002F3483">
              <w:tab/>
              <w:t>di</w:t>
            </w:r>
            <w:r w:rsidRPr="002F3483">
              <w:tab/>
              <w:t>laurea,</w:t>
            </w:r>
            <w:r w:rsidRPr="002F3483">
              <w:tab/>
              <w:t>corsi di perfezionamento di durata non inferiore ad</w:t>
            </w:r>
            <w:r w:rsidRPr="002F3483">
              <w:rPr>
                <w:spacing w:val="40"/>
              </w:rPr>
              <w:t xml:space="preserve"> </w:t>
            </w:r>
            <w:r w:rsidRPr="002F3483">
              <w:t>un anno e master universitari di 1° e 2° livello nei settori di appartenenza (1 punto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5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 punti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right="33"/>
            </w:pPr>
            <w:r w:rsidRPr="002F3483">
              <w:rPr>
                <w:b/>
                <w:bCs/>
              </w:rPr>
              <w:t>Titoli Didattici/Culturali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</w:pPr>
            <w:r w:rsidRPr="002F3483">
              <w:t xml:space="preserve">Certificazioni Informatiche ECDL, IC3 e </w:t>
            </w:r>
            <w:proofErr w:type="spellStart"/>
            <w:r w:rsidRPr="002F3483">
              <w:t>Eipass</w:t>
            </w:r>
            <w:proofErr w:type="spellEnd"/>
            <w:r w:rsidRPr="002F3483">
              <w:t xml:space="preserve"> (1 punto per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right="33"/>
            </w:pPr>
            <w:r w:rsidRPr="002F3483">
              <w:rPr>
                <w:b/>
                <w:bCs/>
              </w:rPr>
              <w:t>Titoli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D94730" w:rsidRDefault="00CA4F29" w:rsidP="00C01EC7">
            <w:pPr>
              <w:tabs>
                <w:tab w:val="left" w:pos="4536"/>
              </w:tabs>
              <w:kinsoku w:val="0"/>
              <w:overflowPunct w:val="0"/>
              <w:spacing w:before="3" w:line="248" w:lineRule="exact"/>
              <w:ind w:right="142"/>
            </w:pPr>
            <w:r w:rsidRPr="007A0151">
              <w:t>Pregresse esperienze, nell’ambito dei progetti PON e PNRR (2  punt</w:t>
            </w:r>
            <w:r>
              <w:t>i</w:t>
            </w:r>
            <w:r w:rsidRPr="007A0151">
              <w:t xml:space="preserve"> per esperienza)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C7" w:rsidRPr="00D94730" w:rsidRDefault="00C01EC7" w:rsidP="00C01EC7">
            <w:pPr>
              <w:kinsoku w:val="0"/>
              <w:overflowPunct w:val="0"/>
              <w:spacing w:before="32"/>
              <w:ind w:right="142"/>
            </w:pPr>
            <w:r w:rsidRPr="00D94730">
              <w:rPr>
                <w:sz w:val="22"/>
                <w:szCs w:val="22"/>
              </w:rPr>
              <w:t>Anzianità di servizio (1 punto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</w:pPr>
            <w:proofErr w:type="spellStart"/>
            <w:r w:rsidRPr="002F3483">
              <w:t>Max</w:t>
            </w:r>
            <w:proofErr w:type="spellEnd"/>
            <w:r w:rsidRPr="002F3483">
              <w:t xml:space="preserve"> punti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1EC7" w:rsidRPr="002F3483" w:rsidTr="003F4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6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EC7" w:rsidRPr="002F3483" w:rsidRDefault="00C01EC7" w:rsidP="003F4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33"/>
            </w:pPr>
            <w:r w:rsidRPr="002F3483">
              <w:rPr>
                <w:b/>
                <w:bCs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151C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5"/>
              <w:jc w:val="center"/>
            </w:pPr>
            <w:proofErr w:type="spellStart"/>
            <w:r w:rsidRPr="002F3483">
              <w:rPr>
                <w:b/>
                <w:bCs/>
              </w:rPr>
              <w:t>Max</w:t>
            </w:r>
            <w:proofErr w:type="spellEnd"/>
            <w:r w:rsidRPr="002F3483">
              <w:rPr>
                <w:b/>
                <w:bCs/>
              </w:rPr>
              <w:t xml:space="preserve"> punti 4</w:t>
            </w:r>
            <w:r w:rsidR="00151CF0">
              <w:rPr>
                <w:b/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EC7" w:rsidRPr="002F3483" w:rsidRDefault="00C01EC7" w:rsidP="003F4E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01EC7" w:rsidRPr="002F3483" w:rsidRDefault="00C01EC7" w:rsidP="00C01EC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</w:pPr>
    </w:p>
    <w:p w:rsidR="003C0234" w:rsidRPr="001D542E" w:rsidRDefault="003C0234" w:rsidP="00D57CD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  <w:rPr>
          <w:rFonts w:eastAsiaTheme="minorEastAsia"/>
        </w:rPr>
      </w:pPr>
      <w:r w:rsidRPr="001D542E">
        <w:rPr>
          <w:rFonts w:eastAsiaTheme="minorEastAsia"/>
        </w:rPr>
        <w:t>San Severo,</w:t>
      </w:r>
      <w:r w:rsidRPr="001D542E">
        <w:rPr>
          <w:rFonts w:eastAsiaTheme="minorEastAsia"/>
          <w:spacing w:val="-1"/>
        </w:rPr>
        <w:t xml:space="preserve"> </w:t>
      </w:r>
      <w:r w:rsidR="006620AF">
        <w:rPr>
          <w:rFonts w:eastAsiaTheme="minorEastAsia"/>
          <w:spacing w:val="-1"/>
        </w:rPr>
        <w:t xml:space="preserve">lì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ab/>
        <w:t xml:space="preserve">Firma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</w:p>
    <w:sectPr w:rsidR="003C0234" w:rsidRPr="001D542E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A1" w:rsidRDefault="006835A1" w:rsidP="003464B0">
      <w:r>
        <w:separator/>
      </w:r>
    </w:p>
  </w:endnote>
  <w:endnote w:type="continuationSeparator" w:id="0">
    <w:p w:rsidR="006835A1" w:rsidRDefault="006835A1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A1" w:rsidRDefault="006835A1" w:rsidP="003464B0">
      <w:r>
        <w:separator/>
      </w:r>
    </w:p>
  </w:footnote>
  <w:footnote w:type="continuationSeparator" w:id="0">
    <w:p w:rsidR="006835A1" w:rsidRDefault="006835A1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B708D5">
    <w:pPr>
      <w:pStyle w:val="Intestazione"/>
    </w:pPr>
    <w:r>
      <w:rPr>
        <w:noProof/>
        <w:lang w:eastAsia="it-IT"/>
      </w:rPr>
      <w:drawing>
        <wp:inline distT="0" distB="0" distL="0" distR="0" wp14:anchorId="02F17238" wp14:editId="2F3626E8">
          <wp:extent cx="6116320" cy="2036445"/>
          <wp:effectExtent l="0" t="0" r="0" b="1905"/>
          <wp:docPr id="4" name="Immagine 4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5518"/>
    <w:rsid w:val="0004672B"/>
    <w:rsid w:val="00053741"/>
    <w:rsid w:val="00060DDE"/>
    <w:rsid w:val="0008685B"/>
    <w:rsid w:val="000946CD"/>
    <w:rsid w:val="000A0E6B"/>
    <w:rsid w:val="000B46E0"/>
    <w:rsid w:val="000C04A7"/>
    <w:rsid w:val="000D7BB6"/>
    <w:rsid w:val="001239BB"/>
    <w:rsid w:val="001259DC"/>
    <w:rsid w:val="00127CE4"/>
    <w:rsid w:val="00142199"/>
    <w:rsid w:val="00151CF0"/>
    <w:rsid w:val="0018244B"/>
    <w:rsid w:val="00182AB3"/>
    <w:rsid w:val="00185F0B"/>
    <w:rsid w:val="0019778A"/>
    <w:rsid w:val="001A402B"/>
    <w:rsid w:val="001B706C"/>
    <w:rsid w:val="001C3DD1"/>
    <w:rsid w:val="001D542E"/>
    <w:rsid w:val="001E187E"/>
    <w:rsid w:val="001F6676"/>
    <w:rsid w:val="00207A09"/>
    <w:rsid w:val="0021645A"/>
    <w:rsid w:val="00240BBA"/>
    <w:rsid w:val="0025197B"/>
    <w:rsid w:val="00270A4F"/>
    <w:rsid w:val="002973A4"/>
    <w:rsid w:val="002A024E"/>
    <w:rsid w:val="002A2C4E"/>
    <w:rsid w:val="002B4FF5"/>
    <w:rsid w:val="002C13F8"/>
    <w:rsid w:val="002D3F5E"/>
    <w:rsid w:val="002E61C9"/>
    <w:rsid w:val="002F052A"/>
    <w:rsid w:val="002F3483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C0234"/>
    <w:rsid w:val="003C620C"/>
    <w:rsid w:val="003D2FE1"/>
    <w:rsid w:val="003D70BB"/>
    <w:rsid w:val="003F2389"/>
    <w:rsid w:val="00406059"/>
    <w:rsid w:val="00433DC9"/>
    <w:rsid w:val="0045089A"/>
    <w:rsid w:val="004644B6"/>
    <w:rsid w:val="00497F35"/>
    <w:rsid w:val="004B157E"/>
    <w:rsid w:val="004E6A89"/>
    <w:rsid w:val="004F152D"/>
    <w:rsid w:val="004F46BA"/>
    <w:rsid w:val="00513286"/>
    <w:rsid w:val="005378EB"/>
    <w:rsid w:val="00547BF6"/>
    <w:rsid w:val="00551251"/>
    <w:rsid w:val="00553302"/>
    <w:rsid w:val="0055744F"/>
    <w:rsid w:val="005810B1"/>
    <w:rsid w:val="0058548A"/>
    <w:rsid w:val="005A2218"/>
    <w:rsid w:val="005A53A2"/>
    <w:rsid w:val="005D6208"/>
    <w:rsid w:val="005E4B37"/>
    <w:rsid w:val="0063791E"/>
    <w:rsid w:val="006620AF"/>
    <w:rsid w:val="006711F1"/>
    <w:rsid w:val="00675ACA"/>
    <w:rsid w:val="006835A1"/>
    <w:rsid w:val="006A2936"/>
    <w:rsid w:val="006F1507"/>
    <w:rsid w:val="006F4C9A"/>
    <w:rsid w:val="0070090B"/>
    <w:rsid w:val="00701918"/>
    <w:rsid w:val="00702B77"/>
    <w:rsid w:val="00707E80"/>
    <w:rsid w:val="00717F9A"/>
    <w:rsid w:val="0072765E"/>
    <w:rsid w:val="00727757"/>
    <w:rsid w:val="00740C7B"/>
    <w:rsid w:val="007D0406"/>
    <w:rsid w:val="007E0D6D"/>
    <w:rsid w:val="007E1BA8"/>
    <w:rsid w:val="007E3FD3"/>
    <w:rsid w:val="007F4995"/>
    <w:rsid w:val="007F6104"/>
    <w:rsid w:val="007F6928"/>
    <w:rsid w:val="00801AB8"/>
    <w:rsid w:val="00807C3C"/>
    <w:rsid w:val="00820B5C"/>
    <w:rsid w:val="008304E0"/>
    <w:rsid w:val="00840C5D"/>
    <w:rsid w:val="008430D3"/>
    <w:rsid w:val="008439E2"/>
    <w:rsid w:val="00850FF7"/>
    <w:rsid w:val="00862506"/>
    <w:rsid w:val="00870004"/>
    <w:rsid w:val="00887C38"/>
    <w:rsid w:val="00896ECB"/>
    <w:rsid w:val="008C18DA"/>
    <w:rsid w:val="008D45A2"/>
    <w:rsid w:val="008E2CA8"/>
    <w:rsid w:val="008F712F"/>
    <w:rsid w:val="00900B76"/>
    <w:rsid w:val="009018E9"/>
    <w:rsid w:val="0093147C"/>
    <w:rsid w:val="009332C3"/>
    <w:rsid w:val="00942880"/>
    <w:rsid w:val="00954C38"/>
    <w:rsid w:val="00962F2B"/>
    <w:rsid w:val="0096650E"/>
    <w:rsid w:val="00966647"/>
    <w:rsid w:val="009863EC"/>
    <w:rsid w:val="00990607"/>
    <w:rsid w:val="009923D7"/>
    <w:rsid w:val="009B0156"/>
    <w:rsid w:val="009B711F"/>
    <w:rsid w:val="009E1669"/>
    <w:rsid w:val="009E1DC4"/>
    <w:rsid w:val="009E38F1"/>
    <w:rsid w:val="009E4840"/>
    <w:rsid w:val="009F1FAF"/>
    <w:rsid w:val="009F6052"/>
    <w:rsid w:val="00A000EC"/>
    <w:rsid w:val="00A1455C"/>
    <w:rsid w:val="00A40ADD"/>
    <w:rsid w:val="00A4546F"/>
    <w:rsid w:val="00A47984"/>
    <w:rsid w:val="00A61406"/>
    <w:rsid w:val="00A648F2"/>
    <w:rsid w:val="00A651B2"/>
    <w:rsid w:val="00A90BDC"/>
    <w:rsid w:val="00A91DB1"/>
    <w:rsid w:val="00AA0C53"/>
    <w:rsid w:val="00AA706D"/>
    <w:rsid w:val="00AB3FA7"/>
    <w:rsid w:val="00AB4E19"/>
    <w:rsid w:val="00AE2461"/>
    <w:rsid w:val="00AF3D99"/>
    <w:rsid w:val="00B106A4"/>
    <w:rsid w:val="00B215FF"/>
    <w:rsid w:val="00B33CBB"/>
    <w:rsid w:val="00B362C3"/>
    <w:rsid w:val="00B36A01"/>
    <w:rsid w:val="00B708D5"/>
    <w:rsid w:val="00BB0157"/>
    <w:rsid w:val="00BB3730"/>
    <w:rsid w:val="00BB5E6C"/>
    <w:rsid w:val="00BE3AF4"/>
    <w:rsid w:val="00BE4BCA"/>
    <w:rsid w:val="00BF3570"/>
    <w:rsid w:val="00BF6CD1"/>
    <w:rsid w:val="00C01EC7"/>
    <w:rsid w:val="00C04210"/>
    <w:rsid w:val="00C17FB0"/>
    <w:rsid w:val="00C56FAE"/>
    <w:rsid w:val="00C760FA"/>
    <w:rsid w:val="00C774DE"/>
    <w:rsid w:val="00C97D9B"/>
    <w:rsid w:val="00CA4F29"/>
    <w:rsid w:val="00CB471D"/>
    <w:rsid w:val="00CD5A39"/>
    <w:rsid w:val="00CE5455"/>
    <w:rsid w:val="00D00CDB"/>
    <w:rsid w:val="00D16420"/>
    <w:rsid w:val="00D445BD"/>
    <w:rsid w:val="00D57CD7"/>
    <w:rsid w:val="00D729E4"/>
    <w:rsid w:val="00D74242"/>
    <w:rsid w:val="00DC3BEB"/>
    <w:rsid w:val="00DD7CE7"/>
    <w:rsid w:val="00E26A4E"/>
    <w:rsid w:val="00E27A59"/>
    <w:rsid w:val="00E339FC"/>
    <w:rsid w:val="00E36E1A"/>
    <w:rsid w:val="00E460DB"/>
    <w:rsid w:val="00E57376"/>
    <w:rsid w:val="00E65BFB"/>
    <w:rsid w:val="00E754A0"/>
    <w:rsid w:val="00E965A8"/>
    <w:rsid w:val="00EA5005"/>
    <w:rsid w:val="00EA50A6"/>
    <w:rsid w:val="00EB1E75"/>
    <w:rsid w:val="00EB3958"/>
    <w:rsid w:val="00EB5900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8245B"/>
    <w:rsid w:val="00F83FAF"/>
    <w:rsid w:val="00F93014"/>
    <w:rsid w:val="00F97EAF"/>
    <w:rsid w:val="00FA24D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12</cp:revision>
  <dcterms:created xsi:type="dcterms:W3CDTF">2023-04-27T15:47:00Z</dcterms:created>
  <dcterms:modified xsi:type="dcterms:W3CDTF">2024-11-12T16:00:00Z</dcterms:modified>
</cp:coreProperties>
</file>